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648E1674" w:rsidR="0004743D" w:rsidRPr="0004050F" w:rsidRDefault="00765630" w:rsidP="00827280">
      <w:pPr>
        <w:pStyle w:val="Titolo1"/>
        <w:rPr>
          <w:i/>
        </w:rPr>
      </w:pPr>
      <w:r w:rsidRPr="00765630">
        <w:t>Si fece silenzio nel cielo per circa mezz’ora</w:t>
      </w:r>
    </w:p>
    <w:p w14:paraId="30F956C6" w14:textId="6882B3A8" w:rsidR="00BB2351" w:rsidRDefault="00420F69" w:rsidP="0037446D">
      <w:pPr>
        <w:spacing w:after="120"/>
        <w:jc w:val="both"/>
        <w:rPr>
          <w:rFonts w:ascii="Arial" w:hAnsi="Arial" w:cs="Arial"/>
          <w:iCs/>
        </w:rPr>
      </w:pPr>
      <w:r>
        <w:rPr>
          <w:rFonts w:ascii="Arial" w:hAnsi="Arial" w:cs="Arial"/>
          <w:iCs/>
        </w:rPr>
        <w:t xml:space="preserve">Il silenzio che regna nel cielo così a lungo è segno che quanto sta per accedere sulla terra è qualcosa di terribilmente grande. Il terribilmente grande attesta che il peccato degli uomini è enormemente grande, enormemente universale. Oggi il peccato dei peccati è la sostituzione di tutta la Divin Rivelazione con il pensiero dell’uomo. Questa sostituzione avvolge il Padre e il Figlio e lo Spirito Santo. Avvolge la Chiesa nella sua missione di annuncio, conversione, santificazione, insegnamento. Avvolge la Vergine Maria. Avvolge ogni uomo. Avvolge il cielo e la terra. </w:t>
      </w:r>
      <w:r w:rsidR="00BB2351">
        <w:rPr>
          <w:rFonts w:ascii="Arial" w:hAnsi="Arial" w:cs="Arial"/>
          <w:iCs/>
        </w:rPr>
        <w:t>Non esiste più la verità oggettiva, soprannaturale, eterna, divina dalla quale per creazione e per rivelazione è ogni altra verità. Esiste il pensero dell’uomo che tutto modella a suo gusto. Ecco cosa abbiamo scritto in precedenza su questo argomento così delicato per la nostra fede.</w:t>
      </w:r>
    </w:p>
    <w:p w14:paraId="0257990F" w14:textId="06FD5E49" w:rsidR="00BB2351" w:rsidRPr="00BB2351" w:rsidRDefault="00BB2351" w:rsidP="00453766">
      <w:pPr>
        <w:spacing w:after="120"/>
        <w:jc w:val="both"/>
        <w:rPr>
          <w:rFonts w:ascii="Arial" w:eastAsia="Calibri" w:hAnsi="Arial"/>
          <w:bCs/>
          <w:color w:val="000000"/>
          <w:szCs w:val="18"/>
          <w:lang w:eastAsia="en-US"/>
        </w:rPr>
      </w:pPr>
      <w:r w:rsidRPr="00BB2351">
        <w:rPr>
          <w:rFonts w:ascii="Arial" w:eastAsia="Calibri" w:hAnsi="Arial"/>
          <w:bCs/>
          <w:szCs w:val="18"/>
          <w:lang w:eastAsia="en-US"/>
        </w:rPr>
        <w:t xml:space="preserve">Va detto fin da subito che oggi </w:t>
      </w:r>
      <w:r w:rsidRPr="00FC187B">
        <w:rPr>
          <w:rFonts w:ascii="Arial" w:eastAsia="Calibri" w:hAnsi="Arial"/>
          <w:bCs/>
          <w:szCs w:val="18"/>
          <w:lang w:eastAsia="en-US"/>
        </w:rPr>
        <w:t xml:space="preserve">l’uomo sta </w:t>
      </w:r>
      <w:r w:rsidRPr="00BB2351">
        <w:rPr>
          <w:rFonts w:ascii="Arial" w:eastAsia="Calibri" w:hAnsi="Arial"/>
          <w:bCs/>
          <w:szCs w:val="18"/>
          <w:lang w:eastAsia="en-US"/>
        </w:rPr>
        <w:t xml:space="preserve">inventando modalità mai pensate prima, aventi tutte un solo intento: spogliare la verità della Rivelazione della sua oggettività e universalità. Per </w:t>
      </w:r>
      <w:r w:rsidRPr="00FC187B">
        <w:rPr>
          <w:rFonts w:ascii="Arial" w:eastAsia="Calibri" w:hAnsi="Arial"/>
          <w:bCs/>
          <w:szCs w:val="18"/>
          <w:lang w:eastAsia="en-US"/>
        </w:rPr>
        <w:t xml:space="preserve">l’uomo </w:t>
      </w:r>
      <w:r w:rsidRPr="00BB2351">
        <w:rPr>
          <w:rFonts w:ascii="Arial" w:eastAsia="Calibri" w:hAnsi="Arial"/>
          <w:bCs/>
          <w:szCs w:val="18"/>
          <w:lang w:eastAsia="en-US"/>
        </w:rPr>
        <w:t xml:space="preserve">tutto oggi dovrà essere soggettivo e particolare. Cadono così le Norme universali, le Leggi universali, gli Statuti universali, i Comandamenti universali. Si erge invece il pensiero dell’uomo a norma e statuto, a via attraverso la quale si conosce la verità. </w:t>
      </w:r>
      <w:r w:rsidRPr="00BB2351">
        <w:rPr>
          <w:rFonts w:ascii="Arial" w:eastAsia="Calibri" w:hAnsi="Arial"/>
          <w:bCs/>
          <w:color w:val="000000"/>
          <w:szCs w:val="18"/>
          <w:lang w:eastAsia="en-US"/>
        </w:rPr>
        <w:t>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Mentre nella prima creazione opera solo il Signore. Nella seconda creazione è necessaria l’opera dell’uomo.</w:t>
      </w:r>
    </w:p>
    <w:p w14:paraId="75979569" w14:textId="77777777" w:rsidR="00BB2351" w:rsidRPr="00BB2351" w:rsidRDefault="00BB2351" w:rsidP="00453766">
      <w:pPr>
        <w:spacing w:after="120"/>
        <w:jc w:val="both"/>
        <w:rPr>
          <w:rFonts w:ascii="Arial" w:eastAsia="Calibri" w:hAnsi="Arial"/>
          <w:bCs/>
          <w:szCs w:val="18"/>
          <w:lang w:eastAsia="en-US"/>
        </w:rPr>
      </w:pPr>
      <w:r w:rsidRPr="00BB2351">
        <w:rPr>
          <w:rFonts w:ascii="Arial" w:eastAsia="Calibri" w:hAnsi="Arial"/>
          <w:bCs/>
          <w:szCs w:val="18"/>
          <w:lang w:eastAsia="en-US"/>
        </w:rPr>
        <w:t xml:space="preserve">In cosa consiste l’opera dell’uomo, che è sestuplice, nella seconda creazione? </w:t>
      </w:r>
      <w:r w:rsidRPr="00BB2351">
        <w:rPr>
          <w:rFonts w:ascii="Arial" w:eastAsia="Calibri" w:hAnsi="Arial"/>
          <w:b/>
          <w:szCs w:val="18"/>
          <w:lang w:eastAsia="en-US"/>
        </w:rPr>
        <w:t>La prima opera</w:t>
      </w:r>
      <w:r w:rsidRPr="00BB2351">
        <w:rPr>
          <w:rFonts w:ascii="Arial" w:eastAsia="Calibri" w:hAnsi="Arial"/>
          <w:bCs/>
          <w:szCs w:val="18"/>
          <w:lang w:eastAsia="en-US"/>
        </w:rPr>
        <w:t xml:space="preserve"> è l’annuncio fedele, ad opera degli Apostoli di Cristo Gesù, della Parola che dice all’uomo come dovrà vivere nella nuova creazione e come la nuova creazione potrà avvenire. </w:t>
      </w:r>
      <w:r w:rsidRPr="00BB2351">
        <w:rPr>
          <w:rFonts w:ascii="Arial" w:eastAsia="Calibri" w:hAnsi="Arial"/>
          <w:b/>
          <w:szCs w:val="18"/>
          <w:lang w:eastAsia="en-US"/>
        </w:rPr>
        <w:t>La seconda opera</w:t>
      </w:r>
      <w:r w:rsidRPr="00BB2351">
        <w:rPr>
          <w:rFonts w:ascii="Arial" w:eastAsia="Calibri" w:hAnsi="Arial"/>
          <w:bCs/>
          <w:szCs w:val="18"/>
          <w:lang w:eastAsia="en-US"/>
        </w:rPr>
        <w:t xml:space="preserve"> è dell’uomo che ascolta la Parola e pone il suo atto di fede nella Parola ascoltata. Senza l’atto di fede nessuna nuova creazione potrà venire alla luce. </w:t>
      </w:r>
      <w:r w:rsidRPr="00BB2351">
        <w:rPr>
          <w:rFonts w:ascii="Arial" w:eastAsia="Calibri" w:hAnsi="Arial"/>
          <w:b/>
          <w:szCs w:val="18"/>
          <w:lang w:eastAsia="en-US"/>
        </w:rPr>
        <w:t>La terza opera</w:t>
      </w:r>
      <w:r w:rsidRPr="00BB2351">
        <w:rPr>
          <w:rFonts w:ascii="Arial" w:eastAsia="Calibri" w:hAnsi="Arial"/>
          <w:bCs/>
          <w:szCs w:val="18"/>
          <w:lang w:eastAsia="en-US"/>
        </w:rPr>
        <w:t xml:space="preserve"> è degli Apostoli del Signore che devono creare l’uomo nuovo attraverso la celebrazione dei sacramenti. </w:t>
      </w:r>
      <w:r w:rsidRPr="00BB2351">
        <w:rPr>
          <w:rFonts w:ascii="Arial" w:eastAsia="Calibri" w:hAnsi="Arial"/>
          <w:b/>
          <w:szCs w:val="18"/>
          <w:lang w:eastAsia="en-US"/>
        </w:rPr>
        <w:t>La quarta opera</w:t>
      </w:r>
      <w:r w:rsidRPr="00BB2351">
        <w:rPr>
          <w:rFonts w:ascii="Arial" w:eastAsia="Calibri" w:hAnsi="Arial"/>
          <w:bCs/>
          <w:szCs w:val="18"/>
          <w:lang w:eastAsia="en-US"/>
        </w:rPr>
        <w:t xml:space="preserve">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r w:rsidRPr="00BB2351">
        <w:rPr>
          <w:rFonts w:ascii="Arial" w:eastAsia="Calibri" w:hAnsi="Arial"/>
          <w:b/>
          <w:szCs w:val="18"/>
          <w:lang w:eastAsia="en-US"/>
        </w:rPr>
        <w:t>La quinta opera</w:t>
      </w:r>
      <w:r w:rsidRPr="00BB2351">
        <w:rPr>
          <w:rFonts w:ascii="Arial" w:eastAsia="Calibri" w:hAnsi="Arial"/>
          <w:bCs/>
          <w:szCs w:val="18"/>
          <w:lang w:eastAsia="en-US"/>
        </w:rPr>
        <w:t xml:space="preserve"> è ancora degli Apostoli che devono nutrire la nuova creazione di grazia con la celebrazione dei sacramenti della salvezza. </w:t>
      </w:r>
      <w:r w:rsidRPr="00BB2351">
        <w:rPr>
          <w:rFonts w:ascii="Arial" w:eastAsia="Calibri" w:hAnsi="Arial"/>
          <w:b/>
          <w:szCs w:val="18"/>
          <w:lang w:eastAsia="en-US"/>
        </w:rPr>
        <w:t>La sesta opera</w:t>
      </w:r>
      <w:r w:rsidRPr="00BB2351">
        <w:rPr>
          <w:rFonts w:ascii="Arial" w:eastAsia="Calibri" w:hAnsi="Arial"/>
          <w:bCs/>
          <w:szCs w:val="18"/>
          <w:lang w:eastAsia="en-US"/>
        </w:rPr>
        <w:t xml:space="preserve">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w:t>
      </w:r>
      <w:r w:rsidRPr="00BB2351">
        <w:rPr>
          <w:rFonts w:ascii="Arial" w:eastAsia="Calibri" w:hAnsi="Arial"/>
          <w:bCs/>
          <w:szCs w:val="18"/>
          <w:lang w:eastAsia="en-US"/>
        </w:rPr>
        <w:lastRenderedPageBreak/>
        <w:t>la missione di Cristo Gesù non è la loro missione e il processo per la creazione dell’uomo nuovo si interrompe.</w:t>
      </w:r>
    </w:p>
    <w:p w14:paraId="534BC97E" w14:textId="16E17B39" w:rsidR="00BB2351" w:rsidRPr="00BB2351" w:rsidRDefault="00BB2351" w:rsidP="00453766">
      <w:pPr>
        <w:spacing w:after="120"/>
        <w:jc w:val="both"/>
        <w:rPr>
          <w:rFonts w:ascii="Arial" w:eastAsia="Calibri" w:hAnsi="Arial"/>
          <w:bCs/>
          <w:szCs w:val="18"/>
          <w:lang w:eastAsia="en-US"/>
        </w:rPr>
      </w:pPr>
      <w:r w:rsidRPr="00BB2351">
        <w:rPr>
          <w:rFonts w:ascii="Arial" w:eastAsia="Calibri" w:hAnsi="Arial"/>
          <w:bCs/>
          <w:szCs w:val="18"/>
          <w:lang w:eastAsia="en-US"/>
        </w:rPr>
        <w:t xml:space="preserve">Come in ogni mistero rivelato o creato da Dio – e tutto ciò che viene dalla Parola Onnipotente del nostro Dio è mistero – anche nel mistero della Rivelazione </w:t>
      </w:r>
      <w:r w:rsidRPr="00FC187B">
        <w:rPr>
          <w:rFonts w:ascii="Arial" w:eastAsia="Calibri" w:hAnsi="Arial"/>
          <w:bCs/>
          <w:szCs w:val="18"/>
          <w:lang w:eastAsia="en-US"/>
        </w:rPr>
        <w:t xml:space="preserve">si introduce l’uomo </w:t>
      </w:r>
      <w:r w:rsidRPr="00BB2351">
        <w:rPr>
          <w:rFonts w:ascii="Arial" w:eastAsia="Calibri" w:hAnsi="Arial"/>
          <w:bCs/>
          <w:szCs w:val="18"/>
          <w:lang w:eastAsia="en-US"/>
        </w:rPr>
        <w:t xml:space="preserve">al fine rendere vana tutta la Scrittura Santa, non solo, ma anche tutta la Sacra Tradizione e la Teologia dei Padri e dei grandi Dottori e Maestri nella scienza sacra. Ecco alcune opere </w:t>
      </w:r>
      <w:r w:rsidRPr="00FC187B">
        <w:rPr>
          <w:rFonts w:ascii="Arial" w:eastAsia="Calibri" w:hAnsi="Arial"/>
          <w:bCs/>
          <w:szCs w:val="18"/>
          <w:lang w:eastAsia="en-US"/>
        </w:rPr>
        <w:t xml:space="preserve">dell’uomo </w:t>
      </w:r>
      <w:r w:rsidRPr="00BB2351">
        <w:rPr>
          <w:rFonts w:ascii="Arial" w:eastAsia="Calibri" w:hAnsi="Arial"/>
          <w:bCs/>
          <w:szCs w:val="18"/>
          <w:lang w:eastAsia="en-US"/>
        </w:rPr>
        <w:t xml:space="preserve">che oggi vengono messe in atto per distruggere la Parola della luce e della giustizia, della verità e del diritto secondo Dio: Il Vangelo è uguale agli altri libri religiosi 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1D7DCA5B" w14:textId="6388CA75" w:rsidR="00BB2351" w:rsidRPr="00BB2351" w:rsidRDefault="00BB2351" w:rsidP="00453766">
      <w:pPr>
        <w:spacing w:after="120"/>
        <w:jc w:val="both"/>
        <w:rPr>
          <w:rFonts w:ascii="Arial" w:eastAsia="Calibri" w:hAnsi="Arial"/>
          <w:bCs/>
          <w:szCs w:val="18"/>
          <w:lang w:eastAsia="en-US"/>
        </w:rPr>
      </w:pPr>
      <w:r w:rsidRPr="00BB2351">
        <w:rPr>
          <w:rFonts w:ascii="Arial" w:eastAsia="Calibri" w:hAnsi="Arial"/>
          <w:bCs/>
          <w:szCs w:val="18"/>
          <w:lang w:eastAsia="en-US"/>
        </w:rPr>
        <w:t xml:space="preserve">Dov’è la sottile astuzia </w:t>
      </w:r>
      <w:r w:rsidRPr="00FC187B">
        <w:rPr>
          <w:rFonts w:ascii="Arial" w:eastAsia="Calibri" w:hAnsi="Arial"/>
          <w:bCs/>
          <w:szCs w:val="18"/>
          <w:lang w:eastAsia="en-US"/>
        </w:rPr>
        <w:t xml:space="preserve">dell’uomo? </w:t>
      </w:r>
      <w:r w:rsidRPr="00BB2351">
        <w:rPr>
          <w:rFonts w:ascii="Arial" w:eastAsia="Calibri" w:hAnsi="Arial"/>
          <w:bCs/>
          <w:szCs w:val="18"/>
          <w:lang w:eastAsia="en-US"/>
        </w:rPr>
        <w:t xml:space="preserve">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w:t>
      </w:r>
      <w:r w:rsidRPr="00FC187B">
        <w:rPr>
          <w:rFonts w:ascii="Arial" w:eastAsia="Calibri" w:hAnsi="Arial"/>
          <w:bCs/>
          <w:szCs w:val="18"/>
          <w:lang w:eastAsia="en-US"/>
        </w:rPr>
        <w:t>dell’uomo</w:t>
      </w:r>
      <w:r w:rsidRPr="00BB2351">
        <w:rPr>
          <w:rFonts w:ascii="Arial" w:eastAsia="Calibri" w:hAnsi="Arial"/>
          <w:bCs/>
          <w:szCs w:val="18"/>
          <w:lang w:eastAsia="en-US"/>
        </w:rPr>
        <w:t xml:space="preserve">: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Ogni altro pensier si vuole che abbia valore di legge. </w:t>
      </w:r>
    </w:p>
    <w:p w14:paraId="7DC8C7E4" w14:textId="464759FC" w:rsidR="00BB2351" w:rsidRPr="00BB2351" w:rsidRDefault="00BB2351" w:rsidP="00453766">
      <w:pPr>
        <w:spacing w:after="120"/>
        <w:jc w:val="both"/>
        <w:rPr>
          <w:rFonts w:ascii="Arial" w:eastAsia="Calibri" w:hAnsi="Arial"/>
          <w:bCs/>
          <w:szCs w:val="18"/>
          <w:lang w:eastAsia="en-US"/>
        </w:rPr>
      </w:pPr>
      <w:r w:rsidRPr="00BB2351">
        <w:rPr>
          <w:rFonts w:ascii="Arial" w:eastAsia="Calibri" w:hAnsi="Arial"/>
          <w:bCs/>
          <w:szCs w:val="18"/>
          <w:lang w:eastAsia="en-US"/>
        </w:rPr>
        <w:t xml:space="preserve">Ieri il peccato contro la Divina Rivelazione consisteva in interpretazioni artificiose, frutto di menti diaboliche aventi come fine di abbattere la verità di Cristo Gesù. Quando si abbatte la verità di Cristo Gesù sempre si abbatterà la verità del Padre e dello Spirito, la verità della Chiesa e dell’uomo. Distrutto Cristo tutto il mistero si distrugge. Lui è il cuore dell’universo visibile e invisibile, creato e increato, del tempo e dell’eternità. Si abbatte Cristo Gesù e tutto viene privato del suo cuore. Non c’è più alcuna vita. Oggi le forze del male si sono tutte concentrate, coalizzate, divenendo miriadi e miriadi di legioni con il solo scopo di distruggere la Chiesa come sorgente mediata della grazia, della luce, della verità di Cristo Gesù. Come riusciranno in questo loro intento? Distruggendo tutta la Divina Rivelazione. Così agendo ed operando, non solo mirano a privare la Chiesa della sua dimensione soprannaturale, trascendente che discende sempre dal Padre, per Cristo, in Cristo, con Cristo, nello Spirito Santo, per lo Spirito Santo, con lo Spirito Santo, vogliono anche con volontà satanica abbattere e annientare non solo tutto il mistero della Redenzione, ma anche il mistero della creazione. Dell’uomo religioso, dell’uomo cristiano, </w:t>
      </w:r>
      <w:r w:rsidRPr="00BB2351">
        <w:rPr>
          <w:rFonts w:ascii="Arial" w:eastAsia="Calibri" w:hAnsi="Arial"/>
          <w:bCs/>
          <w:szCs w:val="18"/>
          <w:lang w:eastAsia="en-US"/>
        </w:rPr>
        <w:lastRenderedPageBreak/>
        <w:t xml:space="preserve">dell’uomo cattolico, dell’uomo creato ad immagine e a somiglianza di Dio nulla dovrà rimanere. Queste forze del male, se dipendesse solo da loro, toglierebbero dalla faccia della terra anche libri che contengono i Testi Sacri dell’Antico e del Nuovo Testamento. Quanto sto discendo non è fanta-immaginazione. Ho assistito personalmente ad una richiesta simile: si è chiesto agli aderenti di un movimento ecclesiale e in tempi non lontani di consegnare i libri contenenti le parole </w:t>
      </w:r>
      <w:r w:rsidRPr="00BB2351">
        <w:rPr>
          <w:rFonts w:ascii="Arial" w:eastAsia="Calibri" w:hAnsi="Arial"/>
          <w:bCs/>
          <w:i/>
          <w:iCs/>
          <w:szCs w:val="18"/>
          <w:lang w:eastAsia="en-US"/>
        </w:rPr>
        <w:t xml:space="preserve">“di una rivelazione privata, parole date ai cuori dallo Spirito Santo per mezzo di una sua umile serva e messe per “iscritto”. </w:t>
      </w:r>
      <w:r w:rsidRPr="00BB2351">
        <w:rPr>
          <w:rFonts w:ascii="Arial" w:eastAsia="Calibri" w:hAnsi="Arial"/>
          <w:bCs/>
          <w:szCs w:val="18"/>
          <w:lang w:eastAsia="en-US"/>
        </w:rPr>
        <w:t xml:space="preserve">Una volta però che la Divina Rivelazione è consegnata alla storia, nessuno la potrà mai togliere da essa. La storia è uno scrigno nel quale solo la storia potrà entrare. Essa vi entra su comando del suo Signore e fa nuovamente risuonare nel mondo la Divina Parola del suo Creatore, Signore e Dio. Può il cristiano contrastare queste forze del male coalizzare e divenute miriadi e miriadi di legioni? Può ad una sola condizione: che rimanga sempre nella Parola del Signore, nella Parola scritta mai in quella pensata o immaginata da lui. Nella Parola deve rimanere con la purissima verità dello Spirito Santo. Il giorno che si separerà dalla purissima verità dello Spirito Santo, si separerà anche dalla Parola del Signore. Abbraccerà il pensiero del mondo e da questo pensiero sarà condotto nella pesante schiavitù delle forze del male. Schiavo di questa forze, diventerà anche lui un demolitore della Divina Rivelazione e condurrà nella falsità molti altri cuori. Anche lui camminerà incontro al peccato contro lo Spirito Santo e per lui si chiuderanno per sempre le porte della salvezza. </w:t>
      </w:r>
      <w:r w:rsidR="00FC187B" w:rsidRPr="00FC187B">
        <w:rPr>
          <w:rFonts w:ascii="Arial" w:eastAsia="Calibri" w:hAnsi="Arial"/>
          <w:bCs/>
          <w:szCs w:val="18"/>
          <w:lang w:eastAsia="en-US"/>
        </w:rPr>
        <w:t xml:space="preserve">Eliminata la Divina Rivelazione viene all’istante eliminata la morale che da essa nasce. Ecco spiegato oggi la grande immoralità che sta sommergendo la terra più che le acque del diluvio universale. </w:t>
      </w:r>
    </w:p>
    <w:p w14:paraId="3AE0C50F" w14:textId="33A9D70C" w:rsidR="00BB2351" w:rsidRDefault="00FC187B" w:rsidP="0037446D">
      <w:pPr>
        <w:spacing w:after="120"/>
        <w:jc w:val="both"/>
        <w:rPr>
          <w:rFonts w:ascii="Arial" w:hAnsi="Arial" w:cs="Arial"/>
          <w:iCs/>
        </w:rPr>
      </w:pPr>
      <w:r>
        <w:rPr>
          <w:rFonts w:ascii="Arial" w:hAnsi="Arial" w:cs="Arial"/>
          <w:iCs/>
        </w:rPr>
        <w:t>Ora chiediamoci: dinanzi a tanta devastazione spirituale e morale, quale segno dovrà dare Cristo Gesù perché l’uomo si converta? Noi non lo sappiamo. Sappiamo però che il segno è sempre proporzionato alla durezza del cuore dell’uomo. Più il cuore diventa di pietra e più grande dovrà essere il segno che Gesù dovrà donare per la sua conversione. Ma sappiamo anche</w:t>
      </w:r>
      <w:r w:rsidR="00A125A0">
        <w:rPr>
          <w:rFonts w:ascii="Arial" w:hAnsi="Arial" w:cs="Arial"/>
          <w:iCs/>
        </w:rPr>
        <w:t xml:space="preserve"> che</w:t>
      </w:r>
      <w:r>
        <w:rPr>
          <w:rFonts w:ascii="Arial" w:hAnsi="Arial" w:cs="Arial"/>
          <w:iCs/>
        </w:rPr>
        <w:t xml:space="preserve"> il segno per essere compreso ha bisogno di un profeta che riveli che il segno viene da Cristo Gesù. Ma oggi è grande scandalo attestare che per la conversione dei peccatori Gesù è pronto a dare qualsiasi segno. Il Dio pensato e creato dall’uomo è solo misericordia.  Siamo già tutti salvi. Nel Dio pensato dall’uomo non c’è posto per Cristo Gesù e neanche per lo Spirito Santo. Non c’è posto per la Vergine Maria e per nessuna verità eterna, divina, soprannaturale. </w:t>
      </w:r>
    </w:p>
    <w:p w14:paraId="25765AB9" w14:textId="31E40175" w:rsidR="00797FB6" w:rsidRDefault="00765630" w:rsidP="00840D57">
      <w:pPr>
        <w:spacing w:after="120"/>
        <w:jc w:val="both"/>
        <w:rPr>
          <w:rFonts w:ascii="Arial" w:hAnsi="Arial" w:cs="Arial"/>
          <w:i/>
        </w:rPr>
      </w:pPr>
      <w:r w:rsidRPr="00C07C9E">
        <w:rPr>
          <w:rFonts w:ascii="Arial" w:hAnsi="Arial" w:cs="Arial"/>
          <w:i/>
        </w:rPr>
        <w:t>Quando</w:t>
      </w:r>
      <w:r w:rsidR="00C07C9E" w:rsidRPr="00C07C9E">
        <w:rPr>
          <w:rFonts w:ascii="Arial" w:hAnsi="Arial" w:cs="Arial"/>
          <w:i/>
        </w:rPr>
        <w:t xml:space="preserve"> l’Agnello aprì il settimo sigillo, </w:t>
      </w:r>
      <w:bookmarkStart w:id="0" w:name="_Hlk172733080"/>
      <w:r w:rsidR="00C07C9E" w:rsidRPr="00C07C9E">
        <w:rPr>
          <w:rFonts w:ascii="Arial" w:hAnsi="Arial" w:cs="Arial"/>
          <w:i/>
        </w:rPr>
        <w:t>si fece silenzio nel cielo per circa mezz’ora</w:t>
      </w:r>
      <w:bookmarkEnd w:id="0"/>
      <w:r w:rsidR="00C07C9E" w:rsidRPr="00C07C9E">
        <w:rPr>
          <w:rFonts w:ascii="Arial" w:hAnsi="Arial" w:cs="Arial"/>
          <w:i/>
        </w:rPr>
        <w:t>.</w:t>
      </w:r>
      <w:r>
        <w:rPr>
          <w:rFonts w:ascii="Arial" w:hAnsi="Arial" w:cs="Arial"/>
          <w:i/>
        </w:rPr>
        <w:t xml:space="preserve"> </w:t>
      </w:r>
      <w:r w:rsidRPr="00C07C9E">
        <w:rPr>
          <w:rFonts w:ascii="Arial" w:hAnsi="Arial" w:cs="Arial"/>
          <w:i/>
        </w:rPr>
        <w:t>E</w:t>
      </w:r>
      <w:r w:rsidR="00C07C9E" w:rsidRPr="00C07C9E">
        <w:rPr>
          <w:rFonts w:ascii="Arial" w:hAnsi="Arial" w:cs="Arial"/>
          <w:i/>
        </w:rPr>
        <w:t xml:space="preserve"> vidi i sette angeli che stanno davanti a Dio, e a loro furono date sette trombe. </w:t>
      </w:r>
      <w:r w:rsidRPr="00C07C9E">
        <w:rPr>
          <w:rFonts w:ascii="Arial" w:hAnsi="Arial" w:cs="Arial"/>
          <w:i/>
        </w:rPr>
        <w:t>Poi</w:t>
      </w:r>
      <w:r w:rsidR="00C07C9E" w:rsidRPr="00C07C9E">
        <w:rPr>
          <w:rFonts w:ascii="Arial" w:hAnsi="Arial" w:cs="Arial"/>
          <w:i/>
        </w:rPr>
        <w:t xml:space="preserve"> venne un altro angelo e si fermò presso l’altare, reggendo un incensiere d’oro. Gli furono dati molti profumi, perché li offrisse, insieme alle preghiere di tutti i santi, sull’altare d’oro, posto davanti al trono. </w:t>
      </w:r>
      <w:r w:rsidRPr="00C07C9E">
        <w:rPr>
          <w:rFonts w:ascii="Arial" w:hAnsi="Arial" w:cs="Arial"/>
          <w:i/>
        </w:rPr>
        <w:t>E</w:t>
      </w:r>
      <w:r w:rsidR="00C07C9E" w:rsidRPr="00C07C9E">
        <w:rPr>
          <w:rFonts w:ascii="Arial" w:hAnsi="Arial" w:cs="Arial"/>
          <w:i/>
        </w:rPr>
        <w:t xml:space="preserve"> dalla mano dell’angelo il fumo degli aromi salì davanti a Dio, insieme alle preghiere dei santi. </w:t>
      </w:r>
      <w:r w:rsidRPr="00C07C9E">
        <w:rPr>
          <w:rFonts w:ascii="Arial" w:hAnsi="Arial" w:cs="Arial"/>
          <w:i/>
        </w:rPr>
        <w:t>Poi</w:t>
      </w:r>
      <w:r w:rsidR="00C07C9E" w:rsidRPr="00C07C9E">
        <w:rPr>
          <w:rFonts w:ascii="Arial" w:hAnsi="Arial" w:cs="Arial"/>
          <w:i/>
        </w:rPr>
        <w:t xml:space="preserve"> l’angelo prese l’incensiere, lo riempì del fuoco preso dall’altare e lo gettò sulla terra: ne seguirono tuoni, voci, fulmini e scosse di terremoto.</w:t>
      </w:r>
      <w:r>
        <w:rPr>
          <w:rFonts w:ascii="Arial" w:hAnsi="Arial" w:cs="Arial"/>
          <w:i/>
        </w:rPr>
        <w:t xml:space="preserve"> </w:t>
      </w:r>
      <w:r w:rsidRPr="00C07C9E">
        <w:rPr>
          <w:rFonts w:ascii="Arial" w:hAnsi="Arial" w:cs="Arial"/>
          <w:i/>
        </w:rPr>
        <w:t>I</w:t>
      </w:r>
      <w:r w:rsidR="00C07C9E" w:rsidRPr="00C07C9E">
        <w:rPr>
          <w:rFonts w:ascii="Arial" w:hAnsi="Arial" w:cs="Arial"/>
          <w:i/>
        </w:rPr>
        <w:t xml:space="preserve"> sette angeli, che avevano le sette trombe, si accinsero a suonarle.</w:t>
      </w:r>
      <w:r>
        <w:rPr>
          <w:rFonts w:ascii="Arial" w:hAnsi="Arial" w:cs="Arial"/>
          <w:i/>
        </w:rPr>
        <w:t xml:space="preserve"> </w:t>
      </w:r>
      <w:r w:rsidRPr="00C07C9E">
        <w:rPr>
          <w:rFonts w:ascii="Arial" w:hAnsi="Arial" w:cs="Arial"/>
          <w:i/>
        </w:rPr>
        <w:t>Il</w:t>
      </w:r>
      <w:r w:rsidR="00C07C9E" w:rsidRPr="00C07C9E">
        <w:rPr>
          <w:rFonts w:ascii="Arial" w:hAnsi="Arial" w:cs="Arial"/>
          <w:i/>
        </w:rPr>
        <w:t xml:space="preserve"> primo suonò la tromba: grandine e fuoco, mescolati a sangue, scrosciarono sulla terra. Un terzo della terra andò bruciato, un terzo degli alberi andò bruciato e ogni erba verde andò bruciata.</w:t>
      </w:r>
      <w:r>
        <w:rPr>
          <w:rFonts w:ascii="Arial" w:hAnsi="Arial" w:cs="Arial"/>
          <w:i/>
        </w:rPr>
        <w:t xml:space="preserve"> </w:t>
      </w:r>
      <w:r w:rsidRPr="00C07C9E">
        <w:rPr>
          <w:rFonts w:ascii="Arial" w:hAnsi="Arial" w:cs="Arial"/>
          <w:i/>
        </w:rPr>
        <w:t>Il</w:t>
      </w:r>
      <w:r w:rsidR="00C07C9E" w:rsidRPr="00C07C9E">
        <w:rPr>
          <w:rFonts w:ascii="Arial" w:hAnsi="Arial" w:cs="Arial"/>
          <w:i/>
        </w:rPr>
        <w:t xml:space="preserve"> secondo angelo suonò la tromba: qualcosa come una grande montagna, tutta infuocata, fu scagliato nel mare. Un terzo del mare divenne sangue, </w:t>
      </w:r>
      <w:r w:rsidRPr="00C07C9E">
        <w:rPr>
          <w:rFonts w:ascii="Arial" w:hAnsi="Arial" w:cs="Arial"/>
          <w:i/>
        </w:rPr>
        <w:t>un</w:t>
      </w:r>
      <w:r w:rsidR="00C07C9E" w:rsidRPr="00C07C9E">
        <w:rPr>
          <w:rFonts w:ascii="Arial" w:hAnsi="Arial" w:cs="Arial"/>
          <w:i/>
        </w:rPr>
        <w:t xml:space="preserve"> terzo delle creature che vivono nel mare morì e un terzo delle navi andò distrutto.</w:t>
      </w:r>
      <w:r>
        <w:rPr>
          <w:rFonts w:ascii="Arial" w:hAnsi="Arial" w:cs="Arial"/>
          <w:i/>
        </w:rPr>
        <w:t xml:space="preserve"> </w:t>
      </w:r>
      <w:r w:rsidR="00C07C9E" w:rsidRPr="00C07C9E">
        <w:rPr>
          <w:rFonts w:ascii="Arial" w:hAnsi="Arial" w:cs="Arial"/>
          <w:i/>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r>
        <w:rPr>
          <w:rFonts w:ascii="Arial" w:hAnsi="Arial" w:cs="Arial"/>
          <w:i/>
        </w:rPr>
        <w:t xml:space="preserve"> </w:t>
      </w:r>
      <w:r w:rsidR="00C07C9E" w:rsidRPr="00C07C9E">
        <w:rPr>
          <w:rFonts w:ascii="Arial" w:hAnsi="Arial" w:cs="Arial"/>
          <w:i/>
        </w:rPr>
        <w:t>Il quarto angelo suonò la tromba: un terzo del sole, un terzo della luna e un terzo degli astri fu colpito e così si oscurò un terzo degli astri; il giorno perse un terzo della sua luce e la notte ugualmente.</w:t>
      </w:r>
      <w:r>
        <w:rPr>
          <w:rFonts w:ascii="Arial" w:hAnsi="Arial" w:cs="Arial"/>
          <w:i/>
        </w:rPr>
        <w:t xml:space="preserve"> </w:t>
      </w:r>
      <w:r w:rsidR="00C07C9E" w:rsidRPr="00C07C9E">
        <w:rPr>
          <w:rFonts w:ascii="Arial" w:hAnsi="Arial" w:cs="Arial"/>
          <w:i/>
        </w:rPr>
        <w:t>E vidi e udii un’aquila, che volava nell’alto del cielo e che gridava a gran voce: «Guai, guai, guai agli abitanti della terra, al suono degli ultimi squilli di tromba che i tre angeli stanno per suonare!»</w:t>
      </w:r>
      <w:r>
        <w:rPr>
          <w:rFonts w:ascii="Arial" w:hAnsi="Arial" w:cs="Arial"/>
          <w:i/>
        </w:rPr>
        <w:t xml:space="preserve"> </w:t>
      </w:r>
      <w:r w:rsidR="00F02630">
        <w:rPr>
          <w:rFonts w:ascii="Arial" w:hAnsi="Arial" w:cs="Arial"/>
          <w:i/>
        </w:rPr>
        <w:t xml:space="preserve">(Ap </w:t>
      </w:r>
      <w:r w:rsidR="00C07C9E">
        <w:rPr>
          <w:rFonts w:ascii="Arial" w:hAnsi="Arial" w:cs="Arial"/>
          <w:i/>
        </w:rPr>
        <w:t>8</w:t>
      </w:r>
      <w:r w:rsidR="00F02630">
        <w:rPr>
          <w:rFonts w:ascii="Arial" w:hAnsi="Arial" w:cs="Arial"/>
          <w:i/>
        </w:rPr>
        <w:t>,1-</w:t>
      </w:r>
      <w:r w:rsidR="00E6325F">
        <w:rPr>
          <w:rFonts w:ascii="Arial" w:hAnsi="Arial" w:cs="Arial"/>
          <w:i/>
        </w:rPr>
        <w:t>1</w:t>
      </w:r>
      <w:r w:rsidR="00C07C9E">
        <w:rPr>
          <w:rFonts w:ascii="Arial" w:hAnsi="Arial" w:cs="Arial"/>
          <w:i/>
        </w:rPr>
        <w:t>3</w:t>
      </w:r>
      <w:r w:rsidR="00F02630">
        <w:rPr>
          <w:rFonts w:ascii="Arial" w:hAnsi="Arial" w:cs="Arial"/>
          <w:i/>
        </w:rPr>
        <w:t>),</w:t>
      </w:r>
    </w:p>
    <w:p w14:paraId="6DD77C38" w14:textId="15ABAC85" w:rsidR="00797FB6" w:rsidRDefault="00453766" w:rsidP="00797FB6">
      <w:pPr>
        <w:spacing w:after="120"/>
        <w:jc w:val="both"/>
        <w:rPr>
          <w:rFonts w:ascii="Arial" w:hAnsi="Arial" w:cs="Arial"/>
          <w:i/>
        </w:rPr>
      </w:pPr>
      <w:r>
        <w:rPr>
          <w:rFonts w:ascii="Arial" w:hAnsi="Arial" w:cs="Arial"/>
          <w:iCs/>
        </w:rPr>
        <w:t xml:space="preserve">Noi abbiamo certe nel cuore due verità: Il Signore mai opera per la morte dell’uomo. Lui non gode della morte di chi muore. Dio vuole che l’uomo si converta e viva. Il peccato è forza che distrugge e più grande è il peccato è più cresce la sua forza di distruzione. La terza verità: è la necessità che vi sia un profeta che chiede la conversione. Giovanni è profeta per il suo tempo. Ci ha lasciato la sua testimonianza. Ma anche per leggere e comprendere secondo verità la sua testimonianza abbiamo bisogno di veri profeti del Dio altissimo. Dinanzi al lungo silenzio del cielo per quanto sta per accadere, è cosa giusta dire che dinanzi ai segni che Gesù dovrà operare oggi per la conversione dell’umanità, il silenzio non sarà di certo di mezz’ora. Sarà per lo meno di mezzo anno, costatata l’idolatria, la satanolatria, l’universale immoralità de nostri giorni. In verità oggi guai a parlare all’uomo di immoralità? Oggi l’immoralità neanche più esiste. Esiste il diritto a commettere qualsiasi peccato, qualsiasi ingiustizia, qualsiasi misfatto, qualsiasi nefandezza. Oggi per diritto stabilito dall’uomo il male va dichiarato bene. Dinanzi a tanto sfacelo, noi chiediamo alla Vergine Maria che intervenga presso il Figlio suo e gli chieda di ritardare il suo intervento. </w:t>
      </w:r>
      <w:r w:rsidR="0080402C">
        <w:rPr>
          <w:rFonts w:ascii="Arial" w:hAnsi="Arial" w:cs="Arial"/>
          <w:iCs/>
        </w:rPr>
        <w:t xml:space="preserve">Opereremo con più zelo per la conversione dei cuore. Madre Santa, ascolta la nostra preghiera. </w:t>
      </w:r>
    </w:p>
    <w:p w14:paraId="676E4B18" w14:textId="161BB5FD" w:rsidR="000379DD" w:rsidRPr="00702EE4" w:rsidRDefault="004203E6" w:rsidP="00797FB6">
      <w:pPr>
        <w:spacing w:after="120"/>
        <w:jc w:val="right"/>
        <w:rPr>
          <w:rFonts w:ascii="Arial" w:hAnsi="Arial" w:cs="Arial"/>
          <w:b/>
        </w:rPr>
      </w:pPr>
      <w:r>
        <w:rPr>
          <w:rFonts w:ascii="Arial" w:hAnsi="Arial" w:cs="Arial"/>
          <w:b/>
        </w:rPr>
        <w:t xml:space="preserve">13 </w:t>
      </w:r>
      <w:r w:rsidR="00D90CC2">
        <w:rPr>
          <w:rFonts w:ascii="Arial" w:hAnsi="Arial" w:cs="Arial"/>
          <w:b/>
        </w:rPr>
        <w:t xml:space="preserve">Luglio </w:t>
      </w:r>
      <w:r w:rsidR="000379DD" w:rsidRPr="00E467BF">
        <w:rPr>
          <w:rFonts w:ascii="Arial" w:hAnsi="Arial" w:cs="Arial"/>
          <w:b/>
        </w:rPr>
        <w:t>202</w:t>
      </w:r>
      <w:r w:rsidR="005B14C7">
        <w:rPr>
          <w:rFonts w:ascii="Arial" w:hAnsi="Arial" w:cs="Arial"/>
          <w:b/>
        </w:rPr>
        <w:t>5</w:t>
      </w:r>
    </w:p>
    <w:p w14:paraId="5154F12F" w14:textId="20D00576" w:rsidR="00A91DDE" w:rsidRPr="00A91DDE" w:rsidRDefault="00A91DDE" w:rsidP="000379DD">
      <w:pPr>
        <w:spacing w:after="120"/>
        <w:jc w:val="right"/>
        <w:rPr>
          <w:rFonts w:ascii="Arial" w:hAnsi="Arial" w:cs="Arial"/>
          <w:b/>
          <w:bCs/>
          <w:i/>
        </w:rPr>
      </w:pPr>
    </w:p>
    <w:sectPr w:rsidR="00A91DDE" w:rsidRPr="00A91DDE" w:rsidSect="0080402C">
      <w:type w:val="oddPage"/>
      <w:pgSz w:w="11906" w:h="16838" w:code="9"/>
      <w:pgMar w:top="567" w:right="1701" w:bottom="85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08A5A" w14:textId="77777777" w:rsidR="00FF3CA0" w:rsidRDefault="00FF3CA0" w:rsidP="002560DB">
      <w:r>
        <w:separator/>
      </w:r>
    </w:p>
  </w:endnote>
  <w:endnote w:type="continuationSeparator" w:id="0">
    <w:p w14:paraId="41B365C0" w14:textId="77777777" w:rsidR="00FF3CA0" w:rsidRDefault="00FF3CA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5A710" w14:textId="77777777" w:rsidR="00FF3CA0" w:rsidRDefault="00FF3CA0" w:rsidP="002560DB">
      <w:r>
        <w:separator/>
      </w:r>
    </w:p>
  </w:footnote>
  <w:footnote w:type="continuationSeparator" w:id="0">
    <w:p w14:paraId="3C1640D3" w14:textId="77777777" w:rsidR="00FF3CA0" w:rsidRDefault="00FF3CA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5C34"/>
    <w:rsid w:val="001E6A31"/>
    <w:rsid w:val="001E77D3"/>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DC8"/>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53E6"/>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6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766"/>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02C"/>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140"/>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5A0"/>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351"/>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659"/>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87B"/>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3CA0"/>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2701</Words>
  <Characters>15396</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2024-07-23T14:26:00Z</dcterms:created>
  <dcterms:modified xsi:type="dcterms:W3CDTF">2024-07-24T20:41:00Z</dcterms:modified>
</cp:coreProperties>
</file>